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2C6" w:rsidRPr="00C70D4D" w:rsidRDefault="009172C6" w:rsidP="00C70D4D"/>
    <w:p w:rsidR="009172C6" w:rsidRPr="00C70D4D" w:rsidRDefault="00C70D4D" w:rsidP="00C70D4D">
      <w:pPr>
        <w:jc w:val="center"/>
        <w:rPr>
          <w:b/>
          <w:sz w:val="28"/>
          <w:szCs w:val="28"/>
        </w:rPr>
      </w:pPr>
      <w:r w:rsidRPr="00C70D4D">
        <w:rPr>
          <w:b/>
          <w:sz w:val="28"/>
          <w:szCs w:val="28"/>
        </w:rPr>
        <w:t xml:space="preserve">Learn to Recognize Your Horse’s Dental </w:t>
      </w:r>
      <w:r w:rsidRPr="00C70D4D">
        <w:rPr>
          <w:b/>
          <w:sz w:val="28"/>
          <w:szCs w:val="28"/>
        </w:rPr>
        <w:t>Problems</w:t>
      </w:r>
    </w:p>
    <w:p w:rsidR="009172C6" w:rsidRPr="00C70D4D" w:rsidRDefault="009172C6" w:rsidP="00C70D4D">
      <w:pPr>
        <w:rPr>
          <w:sz w:val="24"/>
          <w:szCs w:val="24"/>
        </w:rPr>
      </w:pPr>
    </w:p>
    <w:p w:rsidR="009172C6" w:rsidRPr="00C70D4D" w:rsidRDefault="00C70D4D" w:rsidP="00C70D4D">
      <w:pPr>
        <w:rPr>
          <w:sz w:val="24"/>
          <w:szCs w:val="24"/>
        </w:rPr>
      </w:pPr>
      <w:r w:rsidRPr="00C70D4D">
        <w:rPr>
          <w:sz w:val="24"/>
          <w:szCs w:val="24"/>
        </w:rPr>
        <w:t>Horses with dental problems may show obvious signs, such as pain or irritation, or they may show no noticeable signs at all. This is because some horses simply adapt to their discomfort. For this reason, periodic dental examinations are essential to your h</w:t>
      </w:r>
      <w:r w:rsidRPr="00C70D4D">
        <w:rPr>
          <w:sz w:val="24"/>
          <w:szCs w:val="24"/>
        </w:rPr>
        <w:t>orse’s health.</w:t>
      </w:r>
    </w:p>
    <w:p w:rsidR="00C70D4D" w:rsidRDefault="00C70D4D" w:rsidP="00C70D4D">
      <w:pPr>
        <w:rPr>
          <w:sz w:val="24"/>
          <w:szCs w:val="24"/>
        </w:rPr>
      </w:pPr>
    </w:p>
    <w:p w:rsidR="009172C6" w:rsidRPr="00C70D4D" w:rsidRDefault="00C70D4D" w:rsidP="00C70D4D">
      <w:pPr>
        <w:rPr>
          <w:b/>
          <w:sz w:val="24"/>
          <w:szCs w:val="24"/>
        </w:rPr>
      </w:pPr>
      <w:r w:rsidRPr="00C70D4D">
        <w:rPr>
          <w:sz w:val="24"/>
          <w:szCs w:val="24"/>
        </w:rPr>
        <w:t>It is important to catch dental problems early. If a horse starts behaving abnormally, dental problems should be considered as a potential cause. Waiting too long may increase the difficulty of remedying certain conditions or may even make r</w:t>
      </w:r>
      <w:r w:rsidRPr="00C70D4D">
        <w:rPr>
          <w:sz w:val="24"/>
          <w:szCs w:val="24"/>
        </w:rPr>
        <w:t xml:space="preserve">emedy impossible. </w:t>
      </w:r>
      <w:r w:rsidRPr="00C70D4D">
        <w:rPr>
          <w:b/>
          <w:sz w:val="24"/>
          <w:szCs w:val="24"/>
        </w:rPr>
        <w:t>Look for the following indicators of dental problems from the American Association of Equine Practitioners (AAEP) to know when to seek veterinary attention for your horse:</w:t>
      </w:r>
    </w:p>
    <w:p w:rsidR="009172C6" w:rsidRPr="00C70D4D" w:rsidRDefault="009172C6" w:rsidP="00C70D4D">
      <w:pPr>
        <w:rPr>
          <w:sz w:val="24"/>
          <w:szCs w:val="24"/>
        </w:rPr>
      </w:pPr>
    </w:p>
    <w:p w:rsidR="009172C6" w:rsidRPr="00C70D4D" w:rsidRDefault="00C70D4D" w:rsidP="00C70D4D">
      <w:pPr>
        <w:pStyle w:val="ListParagraph"/>
        <w:numPr>
          <w:ilvl w:val="0"/>
          <w:numId w:val="2"/>
        </w:numPr>
        <w:rPr>
          <w:sz w:val="24"/>
          <w:szCs w:val="24"/>
        </w:rPr>
      </w:pPr>
      <w:r w:rsidRPr="00C70D4D">
        <w:rPr>
          <w:sz w:val="24"/>
          <w:szCs w:val="24"/>
        </w:rPr>
        <w:t>Loss of feed from mouth while eating, difficulty with chewing, or</w:t>
      </w:r>
      <w:r w:rsidRPr="00C70D4D">
        <w:rPr>
          <w:sz w:val="24"/>
          <w:szCs w:val="24"/>
        </w:rPr>
        <w:t xml:space="preserve"> excessive</w:t>
      </w:r>
      <w:r w:rsidRPr="00C70D4D">
        <w:rPr>
          <w:sz w:val="24"/>
          <w:szCs w:val="24"/>
        </w:rPr>
        <w:t xml:space="preserve"> </w:t>
      </w:r>
      <w:r w:rsidRPr="00C70D4D">
        <w:rPr>
          <w:sz w:val="24"/>
          <w:szCs w:val="24"/>
        </w:rPr>
        <w:t>salivation.</w:t>
      </w:r>
    </w:p>
    <w:p w:rsidR="00C70D4D" w:rsidRDefault="00C70D4D" w:rsidP="00C70D4D">
      <w:pPr>
        <w:rPr>
          <w:sz w:val="24"/>
          <w:szCs w:val="24"/>
        </w:rPr>
      </w:pPr>
    </w:p>
    <w:p w:rsidR="009172C6" w:rsidRPr="00C70D4D" w:rsidRDefault="00C70D4D" w:rsidP="00C70D4D">
      <w:pPr>
        <w:pStyle w:val="ListParagraph"/>
        <w:numPr>
          <w:ilvl w:val="0"/>
          <w:numId w:val="2"/>
        </w:numPr>
        <w:rPr>
          <w:sz w:val="24"/>
          <w:szCs w:val="24"/>
        </w:rPr>
      </w:pPr>
      <w:r w:rsidRPr="00C70D4D">
        <w:rPr>
          <w:sz w:val="24"/>
          <w:szCs w:val="24"/>
        </w:rPr>
        <w:t>Loss of body</w:t>
      </w:r>
      <w:r w:rsidRPr="00C70D4D">
        <w:rPr>
          <w:sz w:val="24"/>
          <w:szCs w:val="24"/>
        </w:rPr>
        <w:t xml:space="preserve"> </w:t>
      </w:r>
      <w:r w:rsidRPr="00C70D4D">
        <w:rPr>
          <w:sz w:val="24"/>
          <w:szCs w:val="24"/>
        </w:rPr>
        <w:t>condition.</w:t>
      </w:r>
    </w:p>
    <w:p w:rsidR="00C70D4D" w:rsidRDefault="00C70D4D" w:rsidP="00C70D4D">
      <w:pPr>
        <w:rPr>
          <w:sz w:val="24"/>
          <w:szCs w:val="24"/>
        </w:rPr>
      </w:pPr>
    </w:p>
    <w:p w:rsidR="009172C6" w:rsidRPr="00C70D4D" w:rsidRDefault="00C70D4D" w:rsidP="00C70D4D">
      <w:pPr>
        <w:pStyle w:val="ListParagraph"/>
        <w:numPr>
          <w:ilvl w:val="0"/>
          <w:numId w:val="2"/>
        </w:numPr>
        <w:rPr>
          <w:sz w:val="24"/>
          <w:szCs w:val="24"/>
        </w:rPr>
      </w:pPr>
      <w:r w:rsidRPr="00C70D4D">
        <w:rPr>
          <w:sz w:val="24"/>
          <w:szCs w:val="24"/>
        </w:rPr>
        <w:t>Large or undigested feed particles (long stems or whole grain) in</w:t>
      </w:r>
      <w:r w:rsidRPr="00C70D4D">
        <w:rPr>
          <w:sz w:val="24"/>
          <w:szCs w:val="24"/>
        </w:rPr>
        <w:t xml:space="preserve"> </w:t>
      </w:r>
      <w:r w:rsidRPr="00C70D4D">
        <w:rPr>
          <w:sz w:val="24"/>
          <w:szCs w:val="24"/>
        </w:rPr>
        <w:t>manure.</w:t>
      </w:r>
    </w:p>
    <w:p w:rsidR="00C70D4D" w:rsidRDefault="00C70D4D" w:rsidP="00C70D4D">
      <w:pPr>
        <w:rPr>
          <w:sz w:val="24"/>
          <w:szCs w:val="24"/>
        </w:rPr>
      </w:pPr>
    </w:p>
    <w:p w:rsidR="009172C6" w:rsidRPr="00C70D4D" w:rsidRDefault="00C70D4D" w:rsidP="00C70D4D">
      <w:pPr>
        <w:pStyle w:val="ListParagraph"/>
        <w:numPr>
          <w:ilvl w:val="0"/>
          <w:numId w:val="2"/>
        </w:numPr>
        <w:rPr>
          <w:sz w:val="24"/>
          <w:szCs w:val="24"/>
        </w:rPr>
      </w:pPr>
      <w:r w:rsidRPr="00C70D4D">
        <w:rPr>
          <w:sz w:val="24"/>
          <w:szCs w:val="24"/>
        </w:rPr>
        <w:t>Head tilting or tossing, bit chewing, tongue lolling, fighting the bit, or resisting</w:t>
      </w:r>
      <w:r w:rsidRPr="00C70D4D">
        <w:rPr>
          <w:sz w:val="24"/>
          <w:szCs w:val="24"/>
        </w:rPr>
        <w:t xml:space="preserve"> </w:t>
      </w:r>
      <w:r w:rsidRPr="00C70D4D">
        <w:rPr>
          <w:sz w:val="24"/>
          <w:szCs w:val="24"/>
        </w:rPr>
        <w:t>bridling.</w:t>
      </w:r>
    </w:p>
    <w:p w:rsidR="00C70D4D" w:rsidRDefault="00C70D4D" w:rsidP="00C70D4D">
      <w:pPr>
        <w:rPr>
          <w:sz w:val="24"/>
          <w:szCs w:val="24"/>
        </w:rPr>
      </w:pPr>
    </w:p>
    <w:p w:rsidR="009172C6" w:rsidRPr="00C70D4D" w:rsidRDefault="00C70D4D" w:rsidP="00C70D4D">
      <w:pPr>
        <w:pStyle w:val="ListParagraph"/>
        <w:numPr>
          <w:ilvl w:val="0"/>
          <w:numId w:val="2"/>
        </w:numPr>
        <w:rPr>
          <w:sz w:val="24"/>
          <w:szCs w:val="24"/>
        </w:rPr>
      </w:pPr>
      <w:r w:rsidRPr="00C70D4D">
        <w:rPr>
          <w:sz w:val="24"/>
          <w:szCs w:val="24"/>
        </w:rPr>
        <w:t>Poor performance, such as lugging on the</w:t>
      </w:r>
      <w:r w:rsidRPr="00C70D4D">
        <w:rPr>
          <w:sz w:val="24"/>
          <w:szCs w:val="24"/>
        </w:rPr>
        <w:t xml:space="preserve"> bridle, failing to turn or stop, even</w:t>
      </w:r>
      <w:r w:rsidRPr="00C70D4D">
        <w:rPr>
          <w:sz w:val="24"/>
          <w:szCs w:val="24"/>
        </w:rPr>
        <w:t xml:space="preserve"> </w:t>
      </w:r>
      <w:r w:rsidRPr="00C70D4D">
        <w:rPr>
          <w:sz w:val="24"/>
          <w:szCs w:val="24"/>
        </w:rPr>
        <w:t>bucking.</w:t>
      </w:r>
    </w:p>
    <w:p w:rsidR="00C70D4D" w:rsidRDefault="00C70D4D" w:rsidP="00C70D4D">
      <w:pPr>
        <w:rPr>
          <w:sz w:val="24"/>
          <w:szCs w:val="24"/>
        </w:rPr>
      </w:pPr>
    </w:p>
    <w:p w:rsidR="009172C6" w:rsidRPr="00C70D4D" w:rsidRDefault="00C70D4D" w:rsidP="00C70D4D">
      <w:pPr>
        <w:pStyle w:val="ListParagraph"/>
        <w:numPr>
          <w:ilvl w:val="0"/>
          <w:numId w:val="2"/>
        </w:numPr>
        <w:rPr>
          <w:sz w:val="24"/>
          <w:szCs w:val="24"/>
        </w:rPr>
      </w:pPr>
      <w:r w:rsidRPr="00C70D4D">
        <w:rPr>
          <w:sz w:val="24"/>
          <w:szCs w:val="24"/>
        </w:rPr>
        <w:t>Foul odor from mouth or nostrils, or traces of blood from the</w:t>
      </w:r>
      <w:r w:rsidRPr="00C70D4D">
        <w:rPr>
          <w:sz w:val="24"/>
          <w:szCs w:val="24"/>
        </w:rPr>
        <w:t xml:space="preserve"> </w:t>
      </w:r>
      <w:r w:rsidRPr="00C70D4D">
        <w:rPr>
          <w:sz w:val="24"/>
          <w:szCs w:val="24"/>
        </w:rPr>
        <w:t>mouth.</w:t>
      </w:r>
    </w:p>
    <w:p w:rsidR="00C70D4D" w:rsidRDefault="00C70D4D" w:rsidP="00C70D4D">
      <w:pPr>
        <w:rPr>
          <w:sz w:val="24"/>
          <w:szCs w:val="24"/>
        </w:rPr>
      </w:pPr>
    </w:p>
    <w:p w:rsidR="009172C6" w:rsidRPr="00C70D4D" w:rsidRDefault="00C70D4D" w:rsidP="00C70D4D">
      <w:pPr>
        <w:pStyle w:val="ListParagraph"/>
        <w:numPr>
          <w:ilvl w:val="0"/>
          <w:numId w:val="2"/>
        </w:numPr>
        <w:rPr>
          <w:sz w:val="24"/>
          <w:szCs w:val="24"/>
        </w:rPr>
      </w:pPr>
      <w:r w:rsidRPr="00C70D4D">
        <w:rPr>
          <w:sz w:val="24"/>
          <w:szCs w:val="24"/>
        </w:rPr>
        <w:t>Nasal discharge or swelling of the face, jaw or mouth</w:t>
      </w:r>
      <w:r w:rsidRPr="00C70D4D">
        <w:rPr>
          <w:sz w:val="24"/>
          <w:szCs w:val="24"/>
        </w:rPr>
        <w:t xml:space="preserve"> </w:t>
      </w:r>
      <w:r w:rsidRPr="00C70D4D">
        <w:rPr>
          <w:sz w:val="24"/>
          <w:szCs w:val="24"/>
        </w:rPr>
        <w:t>tissues.</w:t>
      </w:r>
    </w:p>
    <w:p w:rsidR="009172C6" w:rsidRPr="00C70D4D" w:rsidRDefault="009172C6" w:rsidP="00C70D4D">
      <w:pPr>
        <w:rPr>
          <w:sz w:val="24"/>
          <w:szCs w:val="24"/>
        </w:rPr>
      </w:pPr>
    </w:p>
    <w:p w:rsidR="009172C6" w:rsidRPr="00C70D4D" w:rsidRDefault="009172C6" w:rsidP="00C70D4D">
      <w:pPr>
        <w:rPr>
          <w:sz w:val="24"/>
          <w:szCs w:val="24"/>
        </w:rPr>
      </w:pPr>
    </w:p>
    <w:p w:rsidR="009172C6" w:rsidRPr="00C70D4D" w:rsidRDefault="00C70D4D" w:rsidP="00C70D4D">
      <w:pPr>
        <w:rPr>
          <w:sz w:val="24"/>
          <w:szCs w:val="24"/>
        </w:rPr>
      </w:pPr>
      <w:r w:rsidRPr="00C70D4D">
        <w:rPr>
          <w:sz w:val="24"/>
          <w:szCs w:val="24"/>
        </w:rPr>
        <w:t>Oral exams should be an essential part of an annual physical examination b</w:t>
      </w:r>
      <w:r w:rsidRPr="00C70D4D">
        <w:rPr>
          <w:sz w:val="24"/>
          <w:szCs w:val="24"/>
        </w:rPr>
        <w:t>y a veterinarian. Every dental exam provides the opportunity to perform routine preventative dental maintenance. Mature horses should get a thorough dental exam at least once a year, and horses 2 to 5-years-old should be examined twice yearly.</w:t>
      </w:r>
    </w:p>
    <w:p w:rsidR="009172C6" w:rsidRPr="00C70D4D" w:rsidRDefault="009172C6" w:rsidP="00C70D4D">
      <w:pPr>
        <w:rPr>
          <w:sz w:val="24"/>
          <w:szCs w:val="24"/>
        </w:rPr>
      </w:pPr>
    </w:p>
    <w:p w:rsidR="009172C6" w:rsidRPr="00C70D4D" w:rsidRDefault="00C70D4D" w:rsidP="00C70D4D">
      <w:pPr>
        <w:rPr>
          <w:sz w:val="24"/>
          <w:szCs w:val="24"/>
        </w:rPr>
      </w:pPr>
      <w:r w:rsidRPr="00C70D4D">
        <w:rPr>
          <w:sz w:val="24"/>
          <w:szCs w:val="24"/>
        </w:rPr>
        <w:t xml:space="preserve">For more information about proper dental care, ask your equine veterinarian. Additional </w:t>
      </w:r>
      <w:r w:rsidRPr="00C70D4D">
        <w:rPr>
          <w:sz w:val="24"/>
          <w:szCs w:val="24"/>
        </w:rPr>
        <w:t>information is available on the AAEP’s w</w:t>
      </w:r>
      <w:r w:rsidRPr="00C70D4D">
        <w:rPr>
          <w:sz w:val="24"/>
          <w:szCs w:val="24"/>
        </w:rPr>
        <w:t xml:space="preserve">ebsite, </w:t>
      </w:r>
      <w:hyperlink r:id="rId5">
        <w:r>
          <w:rPr>
            <w:rStyle w:val="Hyperlink"/>
            <w:sz w:val="24"/>
            <w:szCs w:val="24"/>
          </w:rPr>
          <w:t>www.aaep.org/.</w:t>
        </w:r>
      </w:hyperlink>
    </w:p>
    <w:p w:rsidR="00C70D4D" w:rsidRPr="00C70D4D" w:rsidRDefault="00C70D4D" w:rsidP="00C70D4D">
      <w:pPr>
        <w:rPr>
          <w:i/>
          <w:sz w:val="24"/>
          <w:szCs w:val="24"/>
        </w:rPr>
      </w:pPr>
    </w:p>
    <w:p w:rsidR="009172C6" w:rsidRPr="00C70D4D" w:rsidRDefault="00C70D4D" w:rsidP="00C70D4D">
      <w:pPr>
        <w:rPr>
          <w:i/>
          <w:sz w:val="24"/>
          <w:szCs w:val="24"/>
        </w:rPr>
      </w:pPr>
      <w:r w:rsidRPr="00C70D4D">
        <w:rPr>
          <w:i/>
          <w:sz w:val="24"/>
          <w:szCs w:val="24"/>
        </w:rPr>
        <w:t>Reprinted with permission from the American A</w:t>
      </w:r>
      <w:r w:rsidRPr="00C70D4D">
        <w:rPr>
          <w:i/>
          <w:sz w:val="24"/>
          <w:szCs w:val="24"/>
        </w:rPr>
        <w:t>ssociation of Equine Practitioners.</w:t>
      </w:r>
    </w:p>
    <w:p w:rsidR="009172C6" w:rsidRPr="00C70D4D" w:rsidRDefault="009172C6" w:rsidP="00C70D4D">
      <w:pPr>
        <w:rPr>
          <w:sz w:val="24"/>
          <w:szCs w:val="24"/>
        </w:rPr>
      </w:pPr>
      <w:bookmarkStart w:id="0" w:name="_GoBack"/>
      <w:bookmarkEnd w:id="0"/>
    </w:p>
    <w:sectPr w:rsidR="009172C6" w:rsidRPr="00C70D4D" w:rsidSect="00C70D4D">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26459"/>
    <w:multiLevelType w:val="hybridMultilevel"/>
    <w:tmpl w:val="F2A2D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8D32A4"/>
    <w:multiLevelType w:val="hybridMultilevel"/>
    <w:tmpl w:val="FC1EA692"/>
    <w:lvl w:ilvl="0" w:tplc="9C0E31DC">
      <w:start w:val="1"/>
      <w:numFmt w:val="decimal"/>
      <w:lvlText w:val="%1."/>
      <w:lvlJc w:val="left"/>
      <w:pPr>
        <w:ind w:left="940" w:hanging="360"/>
        <w:jc w:val="left"/>
      </w:pPr>
      <w:rPr>
        <w:rFonts w:ascii="Times New Roman" w:eastAsia="Times New Roman" w:hAnsi="Times New Roman" w:cs="Times New Roman" w:hint="default"/>
        <w:spacing w:val="-1"/>
        <w:w w:val="100"/>
        <w:sz w:val="24"/>
        <w:szCs w:val="24"/>
      </w:rPr>
    </w:lvl>
    <w:lvl w:ilvl="1" w:tplc="3D24FC94">
      <w:numFmt w:val="bullet"/>
      <w:lvlText w:val="•"/>
      <w:lvlJc w:val="left"/>
      <w:pPr>
        <w:ind w:left="1814" w:hanging="360"/>
      </w:pPr>
      <w:rPr>
        <w:rFonts w:hint="default"/>
      </w:rPr>
    </w:lvl>
    <w:lvl w:ilvl="2" w:tplc="629C7960">
      <w:numFmt w:val="bullet"/>
      <w:lvlText w:val="•"/>
      <w:lvlJc w:val="left"/>
      <w:pPr>
        <w:ind w:left="2688" w:hanging="360"/>
      </w:pPr>
      <w:rPr>
        <w:rFonts w:hint="default"/>
      </w:rPr>
    </w:lvl>
    <w:lvl w:ilvl="3" w:tplc="F0AED6BE">
      <w:numFmt w:val="bullet"/>
      <w:lvlText w:val="•"/>
      <w:lvlJc w:val="left"/>
      <w:pPr>
        <w:ind w:left="3562" w:hanging="360"/>
      </w:pPr>
      <w:rPr>
        <w:rFonts w:hint="default"/>
      </w:rPr>
    </w:lvl>
    <w:lvl w:ilvl="4" w:tplc="D9621A94">
      <w:numFmt w:val="bullet"/>
      <w:lvlText w:val="•"/>
      <w:lvlJc w:val="left"/>
      <w:pPr>
        <w:ind w:left="4436" w:hanging="360"/>
      </w:pPr>
      <w:rPr>
        <w:rFonts w:hint="default"/>
      </w:rPr>
    </w:lvl>
    <w:lvl w:ilvl="5" w:tplc="296EC2B2">
      <w:numFmt w:val="bullet"/>
      <w:lvlText w:val="•"/>
      <w:lvlJc w:val="left"/>
      <w:pPr>
        <w:ind w:left="5310" w:hanging="360"/>
      </w:pPr>
      <w:rPr>
        <w:rFonts w:hint="default"/>
      </w:rPr>
    </w:lvl>
    <w:lvl w:ilvl="6" w:tplc="B3DC9C2E">
      <w:numFmt w:val="bullet"/>
      <w:lvlText w:val="•"/>
      <w:lvlJc w:val="left"/>
      <w:pPr>
        <w:ind w:left="6184" w:hanging="360"/>
      </w:pPr>
      <w:rPr>
        <w:rFonts w:hint="default"/>
      </w:rPr>
    </w:lvl>
    <w:lvl w:ilvl="7" w:tplc="31F25CEE">
      <w:numFmt w:val="bullet"/>
      <w:lvlText w:val="•"/>
      <w:lvlJc w:val="left"/>
      <w:pPr>
        <w:ind w:left="7058" w:hanging="360"/>
      </w:pPr>
      <w:rPr>
        <w:rFonts w:hint="default"/>
      </w:rPr>
    </w:lvl>
    <w:lvl w:ilvl="8" w:tplc="89A2776E">
      <w:numFmt w:val="bullet"/>
      <w:lvlText w:val="•"/>
      <w:lvlJc w:val="left"/>
      <w:pPr>
        <w:ind w:left="793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9172C6"/>
    <w:rsid w:val="009172C6"/>
    <w:rsid w:val="00C70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31BBE"/>
  <w15:docId w15:val="{92DF5920-BE88-4A5B-A943-A8D26AA7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6"/>
      <w:ind w:left="9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70D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ae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LearntoRecognizeyourHorsesDentalProblems.doc</dc:title>
  <dc:creator>Hannah Davis</dc:creator>
  <cp:lastModifiedBy>Lauren Thompson</cp:lastModifiedBy>
  <cp:revision>2</cp:revision>
  <dcterms:created xsi:type="dcterms:W3CDTF">2017-02-16T10:34:00Z</dcterms:created>
  <dcterms:modified xsi:type="dcterms:W3CDTF">2017-02-16T15:35:00Z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2013-07-19T00:00:00Z</vt:filetime>
  </property>
  <property fmtid="{D5CDD505-2E9C-101B-9397-08002B2CF9AE}" pid="3" name="Creator">
    <vt:lpwstr>Word</vt:lpwstr>
  </property>
  <property fmtid="{D5CDD505-2E9C-101B-9397-08002B2CF9AE}" pid="4" name="LastSaved">
    <vt:filetime>2017-02-16T00:00:00Z</vt:filetime>
  </property>
</Properties>
</file>